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B" w:rsidRPr="00040343" w:rsidRDefault="00AC594B" w:rsidP="00AC594B">
      <w:pPr>
        <w:pStyle w:val="Nagwek1"/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b/>
          <w:bCs/>
          <w:sz w:val="20"/>
          <w:szCs w:val="20"/>
        </w:rPr>
        <w:t>KARTA KURSU</w:t>
      </w:r>
    </w:p>
    <w:p w:rsidR="00AC594B" w:rsidRPr="00040343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4394"/>
        <w:gridCol w:w="3261"/>
      </w:tblGrid>
      <w:tr w:rsidR="00AC594B" w:rsidRPr="00040343" w:rsidTr="00AC594B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EE00F4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Psychopedagogika emancypacyjna </w:t>
            </w:r>
          </w:p>
        </w:tc>
      </w:tr>
      <w:tr w:rsidR="00AC594B" w:rsidRPr="00040343" w:rsidTr="00AC594B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EE00F4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Emancipatorypsychopedagogy</w:t>
            </w:r>
            <w:proofErr w:type="spellEnd"/>
          </w:p>
        </w:tc>
      </w:tr>
      <w:tr w:rsidR="00AC594B" w:rsidRPr="00040343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040343" w:rsidRDefault="00EE00F4" w:rsidP="0094160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hab.Iwona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Czaja-Chudyba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 prof. UP</w:t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040343" w:rsidRDefault="00AC594B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dr hab. I. </w:t>
            </w: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Czaja-Chudyba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, prof. 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UP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Dr B. </w:t>
            </w: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Sufa</w:t>
            </w:r>
            <w:proofErr w:type="spellEnd"/>
          </w:p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AC594B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C594B" w:rsidRPr="00040343" w:rsidRDefault="00EF35F4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040343" w:rsidTr="00941602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- wzbudzenie refleksji na temat własnego rozwoju zawodowego;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- kształtowanie postawy krytycznej na temat uwarunkowań i założeń edukacji;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- przygotowanie studentów do analizy sytuacji edukacyjnych przez pryzmat założeń paradygmatu emancypacyjnego;</w:t>
            </w:r>
          </w:p>
          <w:p w:rsidR="00AC594B" w:rsidRPr="00040343" w:rsidRDefault="00EE00F4" w:rsidP="00EE00F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- rozwijanie umiejętności konstruktywnego krytycyzmu.</w:t>
            </w: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AC594B" w:rsidRPr="00040343" w:rsidTr="00AC594B">
        <w:trPr>
          <w:trHeight w:val="36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AC594B">
        <w:trPr>
          <w:trHeight w:val="3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AC594B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5232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62"/>
        <w:gridCol w:w="1101"/>
        <w:gridCol w:w="806"/>
        <w:gridCol w:w="256"/>
        <w:gridCol w:w="815"/>
        <w:gridCol w:w="299"/>
        <w:gridCol w:w="777"/>
        <w:gridCol w:w="268"/>
        <w:gridCol w:w="806"/>
        <w:gridCol w:w="116"/>
        <w:gridCol w:w="152"/>
        <w:gridCol w:w="806"/>
        <w:gridCol w:w="268"/>
        <w:gridCol w:w="806"/>
        <w:gridCol w:w="661"/>
      </w:tblGrid>
      <w:tr w:rsidR="00AC594B" w:rsidRPr="00040343" w:rsidTr="00306936">
        <w:trPr>
          <w:cantSplit/>
          <w:trHeight w:val="93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AC594B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040343" w:rsidTr="00306936">
        <w:trPr>
          <w:cantSplit/>
          <w:trHeight w:val="1464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0343" w:rsidRPr="00040343" w:rsidRDefault="00EE00F4" w:rsidP="00EE0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W01 – charakteryzuje proces emancypacji z zastosowaniem adekwatnej terminologii, etapów i cech zachowań;</w:t>
            </w:r>
          </w:p>
          <w:p w:rsidR="00040343" w:rsidRPr="00040343" w:rsidRDefault="00EE00F4" w:rsidP="00EE00F4">
            <w:pPr>
              <w:pStyle w:val="Zwykytekst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W02 – zna cechy paradygmatu emancypacyjnego i krytycznego w edukacji dziecka;</w:t>
            </w:r>
          </w:p>
          <w:p w:rsidR="00AC594B" w:rsidRPr="00040343" w:rsidRDefault="00EE00F4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W03 – wskazuje uwarunkowania procesu emancypacji w sytuacjach przedszkolnych i w edukacji wczesnoszkolnej.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Default="00040343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:rsidR="00040343" w:rsidRDefault="00040343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40343" w:rsidRDefault="00040343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40343" w:rsidRDefault="00C6759C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040343" w:rsidRDefault="00040343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Pr="00040343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594B" w:rsidRPr="00040343" w:rsidTr="00306936">
        <w:trPr>
          <w:cantSplit/>
          <w:trHeight w:val="939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040343" w:rsidTr="00306936">
        <w:trPr>
          <w:cantSplit/>
          <w:trHeight w:val="1160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E00F4" w:rsidRPr="00040343" w:rsidRDefault="00EE00F4" w:rsidP="00EE00F4">
            <w:pPr>
              <w:pStyle w:val="Zwykytekst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U01 – dokonuje krytycznej analizy działań nauczyciela i wychowawcy dziecka;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U02 – interpretuje problemy wychowania i edukacji dziecka zgodnie z założeniami pedagogiki emancypacyjnej i krytycznej;</w:t>
            </w:r>
          </w:p>
          <w:p w:rsidR="00AC594B" w:rsidRDefault="00EE00F4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U03 – prezentuje własne pomysły, wątpliwości i sugestie odniesieniu do procesu edukacji, popiera je rozbudowaną argumentacją w kontekście perspektywy pedagogiki emancypacyjnej i krytycznej.</w:t>
            </w:r>
          </w:p>
          <w:p w:rsidR="00650A9E" w:rsidRDefault="00650A9E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650A9E" w:rsidRPr="00040343" w:rsidRDefault="00650A9E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K_U06</w:t>
            </w: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866EF" w:rsidRPr="00040343" w:rsidRDefault="000866EF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  <w:tr w:rsidR="00AC594B" w:rsidRPr="00040343" w:rsidTr="00306936">
        <w:trPr>
          <w:cantSplit/>
          <w:trHeight w:val="80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C594B" w:rsidRPr="00040343" w:rsidTr="00306936">
        <w:trPr>
          <w:cantSplit/>
          <w:trHeight w:val="1031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040343" w:rsidRDefault="00AC594B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6759C" w:rsidRPr="00040343" w:rsidRDefault="00C6759C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24"/>
        </w:trPr>
        <w:tc>
          <w:tcPr>
            <w:tcW w:w="5000" w:type="pct"/>
            <w:gridSpan w:val="1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C594B" w:rsidRPr="0004034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851" w:type="pct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3546" w:type="pct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C594B" w:rsidRPr="0004034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851" w:type="pct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9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594B" w:rsidRPr="00040343" w:rsidRDefault="00EF35F4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040343" w:rsidTr="00306936">
        <w:trPr>
          <w:trHeight w:val="75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C594B" w:rsidRPr="00040343" w:rsidRDefault="00EE00F4" w:rsidP="009416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wykład, wykład konwersatoryjny, prezentacja multimedialna,</w:t>
            </w:r>
          </w:p>
        </w:tc>
      </w:tr>
    </w:tbl>
    <w:p w:rsidR="00650A9E" w:rsidRDefault="00650A9E" w:rsidP="00AC594B">
      <w:pPr>
        <w:pStyle w:val="Zawartotabeli"/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pStyle w:val="Zawartotabeli"/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699"/>
        <w:gridCol w:w="708"/>
        <w:gridCol w:w="709"/>
        <w:gridCol w:w="709"/>
        <w:gridCol w:w="709"/>
      </w:tblGrid>
      <w:tr w:rsidR="00AC594B" w:rsidRPr="00040343" w:rsidTr="00306936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4034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9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C594B" w:rsidRPr="00040343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306936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AC594B" w:rsidRPr="00040343" w:rsidRDefault="00AC594B" w:rsidP="00941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C594B" w:rsidRPr="00040343" w:rsidRDefault="008D00B9" w:rsidP="00941602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594B" w:rsidRPr="00040343" w:rsidRDefault="00AC594B" w:rsidP="00941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94B" w:rsidRPr="00040343" w:rsidRDefault="00AC594B" w:rsidP="00AC594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040343" w:rsidTr="00941602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64559A" w:rsidRPr="00040343" w:rsidRDefault="0064559A" w:rsidP="0064559A">
            <w:pPr>
              <w:pStyle w:val="Zwykytekst"/>
              <w:jc w:val="both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Na końcową ocenę złożą się następujące komponenty:</w:t>
            </w:r>
          </w:p>
          <w:p w:rsidR="0064559A" w:rsidRPr="00040343" w:rsidRDefault="0011420F" w:rsidP="0064559A">
            <w:pPr>
              <w:pStyle w:val="Zwykytekst"/>
              <w:jc w:val="both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- aktywny udział w zajęciach: 6</w:t>
            </w:r>
            <w:r w:rsidR="0064559A" w:rsidRPr="00040343">
              <w:rPr>
                <w:rFonts w:ascii="Arial" w:hAnsi="Arial" w:cs="Arial"/>
              </w:rPr>
              <w:t>0%</w:t>
            </w:r>
          </w:p>
          <w:p w:rsidR="0064559A" w:rsidRPr="00040343" w:rsidRDefault="0064559A" w:rsidP="0064559A">
            <w:pPr>
              <w:pStyle w:val="Zwykytekst"/>
              <w:jc w:val="both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- przygotowanie określonych materiałów do zajęć 20%</w:t>
            </w:r>
          </w:p>
          <w:p w:rsidR="00AC594B" w:rsidRPr="00040343" w:rsidRDefault="0064559A" w:rsidP="0064559A">
            <w:pPr>
              <w:pStyle w:val="Zwykytekst"/>
              <w:jc w:val="both"/>
              <w:rPr>
                <w:rFonts w:ascii="Arial" w:hAnsi="Arial" w:cs="Arial"/>
              </w:rPr>
            </w:pPr>
            <w:r w:rsidRPr="00040343">
              <w:rPr>
                <w:rFonts w:ascii="Arial" w:hAnsi="Arial" w:cs="Arial"/>
              </w:rPr>
              <w:t>- praca pisemna (esej) 20%</w:t>
            </w:r>
          </w:p>
        </w:tc>
      </w:tr>
    </w:tbl>
    <w:p w:rsidR="00AC594B" w:rsidRPr="00040343" w:rsidRDefault="00AC594B" w:rsidP="00AC594B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AC594B" w:rsidRPr="00040343" w:rsidTr="00941602">
        <w:trPr>
          <w:trHeight w:val="32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40343" w:rsidRPr="00040343" w:rsidRDefault="00650A9E" w:rsidP="000403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Studia stacjonarne, drugiego stopnia, spec. Nauczycielska </w:t>
            </w:r>
          </w:p>
          <w:p w:rsidR="00AC594B" w:rsidRPr="00040343" w:rsidRDefault="00AC594B" w:rsidP="00040343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lastRenderedPageBreak/>
        <w:t>Treści merytoryczne (wykaz tematów)</w:t>
      </w:r>
    </w:p>
    <w:p w:rsidR="00650A9E" w:rsidRPr="00040343" w:rsidRDefault="00650A9E" w:rsidP="00AC594B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8"/>
      </w:tblGrid>
      <w:tr w:rsidR="00AC594B" w:rsidRPr="00040343" w:rsidTr="0027699F">
        <w:trPr>
          <w:trHeight w:val="1817"/>
        </w:trPr>
        <w:tc>
          <w:tcPr>
            <w:tcW w:w="9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E00F4" w:rsidRPr="00040343" w:rsidRDefault="00EE00F4" w:rsidP="00EE00F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1. Istota emancypacji. Emancypacja w pedagogice krytycznej i pedagogice oporu. Modele procesu emancypacji. Podmiotowość i autono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>mia – kompetencje emancypacyjne- 4 h</w:t>
            </w:r>
          </w:p>
          <w:p w:rsidR="00EE00F4" w:rsidRPr="00040343" w:rsidRDefault="00EE00F4" w:rsidP="00EE00F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2. Uwarunkowania emancypacji – cz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 xml:space="preserve">ynniki </w:t>
            </w:r>
            <w:proofErr w:type="spellStart"/>
            <w:r w:rsidR="00EF35F4" w:rsidRPr="00040343">
              <w:rPr>
                <w:rFonts w:ascii="Arial" w:hAnsi="Arial" w:cs="Arial"/>
                <w:sz w:val="20"/>
                <w:szCs w:val="20"/>
              </w:rPr>
              <w:t>facylitujące</w:t>
            </w:r>
            <w:proofErr w:type="spellEnd"/>
            <w:r w:rsidR="00EF35F4" w:rsidRPr="00040343">
              <w:rPr>
                <w:rFonts w:ascii="Arial" w:hAnsi="Arial" w:cs="Arial"/>
                <w:sz w:val="20"/>
                <w:szCs w:val="20"/>
              </w:rPr>
              <w:t xml:space="preserve"> i hamujące-  2 h</w:t>
            </w:r>
          </w:p>
          <w:p w:rsidR="00EE00F4" w:rsidRPr="00040343" w:rsidRDefault="00EE00F4" w:rsidP="00EE00F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3. Konstruktywny kryt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>ycyzm a emancypacja personalna -</w:t>
            </w:r>
            <w:r w:rsidR="008D00B9" w:rsidRPr="00040343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:rsidR="00EE00F4" w:rsidRPr="00040343" w:rsidRDefault="00EE00F4" w:rsidP="00EE00F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4. Współczesne dyskursy emancypacji w edukacji dziecka. Założenia pedagogiki emancypacyjnej. Polska tra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>dycja pedagogiki emancypacyjnej –</w:t>
            </w:r>
            <w:r w:rsidR="008D00B9" w:rsidRPr="0004034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EF35F4" w:rsidRPr="00040343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  <w:p w:rsidR="00EE00F4" w:rsidRPr="00040343" w:rsidRDefault="00EE00F4" w:rsidP="00EE00F4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5. Teoria i praktyka edukacji emancypacyjnej i krytycznej - strategie i eksperymenty pedagogiczne w pedagogice przedszkolnej i wc</w:t>
            </w:r>
            <w:r w:rsidR="008D00B9" w:rsidRPr="00040343">
              <w:rPr>
                <w:rFonts w:ascii="Arial" w:hAnsi="Arial" w:cs="Arial"/>
                <w:sz w:val="20"/>
                <w:szCs w:val="20"/>
              </w:rPr>
              <w:t>zesnoszkolnej – 2 h</w:t>
            </w:r>
          </w:p>
          <w:p w:rsidR="00AC594B" w:rsidRPr="00040343" w:rsidRDefault="00AC594B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Wykaz literatury podstawowej</w:t>
      </w:r>
    </w:p>
    <w:p w:rsidR="00650A9E" w:rsidRPr="00040343" w:rsidRDefault="00650A9E" w:rsidP="00AC594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040343" w:rsidTr="0027699F">
        <w:trPr>
          <w:trHeight w:val="809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Bilińska-Suchanek E.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 xml:space="preserve">Opór wobec szkoły. Dorastanie w perspektywie paradygmatu oporu, </w:t>
            </w:r>
            <w:r w:rsidRPr="00040343">
              <w:rPr>
                <w:rFonts w:ascii="Arial" w:hAnsi="Arial" w:cs="Arial"/>
                <w:sz w:val="20"/>
                <w:szCs w:val="20"/>
              </w:rPr>
              <w:t>Wydawnictwo Uczelniane Pomorska Akademia Pedagogiczna w Słupsku, Słupsk 2000.</w:t>
            </w:r>
          </w:p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Czaja-Chudyba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>Myślenie krytyczne w kontekstach edukacji wczesnoszkolnej – uwarunkowania nieobecności,</w:t>
            </w:r>
            <w:r w:rsidRPr="00040343">
              <w:rPr>
                <w:rFonts w:ascii="Arial" w:hAnsi="Arial" w:cs="Arial"/>
                <w:sz w:val="20"/>
                <w:szCs w:val="20"/>
              </w:rPr>
              <w:t xml:space="preserve"> Wydawnictwo Naukowe UP, Kraków 2013.</w:t>
            </w:r>
          </w:p>
          <w:p w:rsidR="00AC594B" w:rsidRPr="00040343" w:rsidRDefault="00EE00F4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Czerepaniak-Walczak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 xml:space="preserve">Pedagogika emancypacyjna. Rozwój świadomości krytycznej człowieka, </w:t>
            </w:r>
            <w:r w:rsidRPr="00040343">
              <w:rPr>
                <w:rFonts w:ascii="Arial" w:hAnsi="Arial" w:cs="Arial"/>
                <w:sz w:val="20"/>
                <w:szCs w:val="20"/>
              </w:rPr>
              <w:t>GWP, Gdańsk 2006.</w:t>
            </w:r>
          </w:p>
        </w:tc>
      </w:tr>
    </w:tbl>
    <w:p w:rsidR="00650A9E" w:rsidRDefault="00650A9E" w:rsidP="00AC594B">
      <w:pPr>
        <w:rPr>
          <w:rFonts w:ascii="Arial" w:hAnsi="Arial" w:cs="Arial"/>
          <w:sz w:val="20"/>
          <w:szCs w:val="20"/>
        </w:rPr>
      </w:pPr>
    </w:p>
    <w:p w:rsidR="00AC594B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Wykaz literatury uzupełniającej</w:t>
      </w:r>
    </w:p>
    <w:p w:rsidR="00650A9E" w:rsidRPr="00040343" w:rsidRDefault="00650A9E" w:rsidP="00AC594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594B" w:rsidRPr="00040343" w:rsidTr="0027699F">
        <w:trPr>
          <w:trHeight w:val="87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E00F4" w:rsidRPr="00040343" w:rsidRDefault="00EE00F4" w:rsidP="00EE0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343">
              <w:rPr>
                <w:rFonts w:ascii="Arial" w:hAnsi="Arial" w:cs="Arial"/>
                <w:sz w:val="20"/>
                <w:szCs w:val="20"/>
              </w:rPr>
              <w:t>Falkiewicz-Szult</w:t>
            </w:r>
            <w:proofErr w:type="spellEnd"/>
            <w:r w:rsidRPr="00040343"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 xml:space="preserve">Przemoc symboliczna w przedszkolu, </w:t>
            </w:r>
            <w:r w:rsidRPr="00040343">
              <w:rPr>
                <w:rFonts w:ascii="Arial" w:hAnsi="Arial" w:cs="Arial"/>
                <w:sz w:val="20"/>
                <w:szCs w:val="20"/>
              </w:rPr>
              <w:t>OW Impuls, Kraków 2006.</w:t>
            </w:r>
          </w:p>
          <w:p w:rsidR="00EE00F4" w:rsidRPr="00040343" w:rsidRDefault="00EE00F4" w:rsidP="00EE00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Klus-Stańska D. Mentalne zniewolenie nauczycieli wczesnej edukacji – epizod czy prawidłowość,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>Problemy Wczesnej Edukacji,</w:t>
            </w:r>
            <w:r w:rsidRPr="00040343">
              <w:rPr>
                <w:rFonts w:ascii="Arial" w:hAnsi="Arial" w:cs="Arial"/>
                <w:sz w:val="20"/>
                <w:szCs w:val="20"/>
              </w:rPr>
              <w:t xml:space="preserve"> 2005, nr 1.</w:t>
            </w:r>
          </w:p>
          <w:p w:rsidR="00AC594B" w:rsidRPr="00040343" w:rsidRDefault="00EE00F4" w:rsidP="00EE00F4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 xml:space="preserve">Kwaśnica R. </w:t>
            </w:r>
            <w:r w:rsidRPr="00040343">
              <w:rPr>
                <w:rFonts w:ascii="Arial" w:hAnsi="Arial" w:cs="Arial"/>
                <w:i/>
                <w:sz w:val="20"/>
                <w:szCs w:val="20"/>
              </w:rPr>
              <w:t xml:space="preserve">Dwie racjonalności. Od filozofii sensu ku pedagogice ogólnej, </w:t>
            </w:r>
            <w:r w:rsidRPr="00040343">
              <w:rPr>
                <w:rFonts w:ascii="Arial" w:hAnsi="Arial" w:cs="Arial"/>
                <w:sz w:val="20"/>
                <w:szCs w:val="20"/>
              </w:rPr>
              <w:t>Wydawnictwo Naukowe Dolnośląskiej Szkoły Wyższej Edukacji TWP we Wrocławiu, Wrocław 2007.</w:t>
            </w:r>
          </w:p>
        </w:tc>
      </w:tr>
    </w:tbl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  <w:r w:rsidRPr="0004034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778"/>
        <w:gridCol w:w="1134"/>
      </w:tblGrid>
      <w:tr w:rsidR="00AC594B" w:rsidRPr="00040343" w:rsidTr="0027699F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8D00B9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594B" w:rsidRPr="00040343" w:rsidTr="0027699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EE00F4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Ć</w:t>
            </w:r>
            <w:r w:rsidR="00AC594B" w:rsidRPr="00040343">
              <w:rPr>
                <w:rFonts w:ascii="Arial" w:hAnsi="Arial" w:cs="Arial"/>
                <w:sz w:val="20"/>
                <w:szCs w:val="20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27699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27699F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8D00B9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594B" w:rsidRPr="00040343" w:rsidTr="0027699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8D00B9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C594B" w:rsidRPr="00040343" w:rsidTr="0027699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27699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4B" w:rsidRPr="00040343" w:rsidTr="0027699F">
        <w:trPr>
          <w:trHeight w:val="365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8D00B9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C594B" w:rsidRPr="00040343" w:rsidTr="0027699F">
        <w:trPr>
          <w:trHeight w:val="392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C594B" w:rsidRPr="00040343" w:rsidRDefault="00AC594B" w:rsidP="00941602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C594B" w:rsidRPr="00040343" w:rsidRDefault="008D00B9" w:rsidP="00941602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C594B" w:rsidRPr="00040343" w:rsidRDefault="00AC594B" w:rsidP="00AC594B">
      <w:pPr>
        <w:rPr>
          <w:rFonts w:ascii="Arial" w:hAnsi="Arial" w:cs="Arial"/>
          <w:sz w:val="20"/>
          <w:szCs w:val="20"/>
        </w:rPr>
      </w:pPr>
    </w:p>
    <w:p w:rsidR="00AB1409" w:rsidRPr="00040343" w:rsidRDefault="00AB1409">
      <w:pPr>
        <w:rPr>
          <w:rFonts w:ascii="Arial" w:hAnsi="Arial" w:cs="Arial"/>
          <w:sz w:val="20"/>
          <w:szCs w:val="20"/>
        </w:rPr>
      </w:pPr>
    </w:p>
    <w:sectPr w:rsidR="00AB1409" w:rsidRPr="00040343" w:rsidSect="000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CC2"/>
    <w:multiLevelType w:val="hybridMultilevel"/>
    <w:tmpl w:val="7E3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DAF"/>
    <w:multiLevelType w:val="hybridMultilevel"/>
    <w:tmpl w:val="EDB8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078"/>
    <w:multiLevelType w:val="hybridMultilevel"/>
    <w:tmpl w:val="85EE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94B"/>
    <w:rsid w:val="00040343"/>
    <w:rsid w:val="000866EF"/>
    <w:rsid w:val="001042FD"/>
    <w:rsid w:val="0011420F"/>
    <w:rsid w:val="00167F89"/>
    <w:rsid w:val="0027699F"/>
    <w:rsid w:val="00306936"/>
    <w:rsid w:val="005967ED"/>
    <w:rsid w:val="005E6908"/>
    <w:rsid w:val="0064559A"/>
    <w:rsid w:val="00650A9E"/>
    <w:rsid w:val="00772216"/>
    <w:rsid w:val="008D00B9"/>
    <w:rsid w:val="008D2E3B"/>
    <w:rsid w:val="009E3E86"/>
    <w:rsid w:val="00A31C93"/>
    <w:rsid w:val="00AB1409"/>
    <w:rsid w:val="00AC594B"/>
    <w:rsid w:val="00C6759C"/>
    <w:rsid w:val="00D849D6"/>
    <w:rsid w:val="00E85F13"/>
    <w:rsid w:val="00EE00F4"/>
    <w:rsid w:val="00E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9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94B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C594B"/>
    <w:pPr>
      <w:suppressLineNumbers/>
    </w:pPr>
  </w:style>
  <w:style w:type="paragraph" w:styleId="Akapitzlist">
    <w:name w:val="List Paragraph"/>
    <w:basedOn w:val="Normalny"/>
    <w:uiPriority w:val="34"/>
    <w:qFormat/>
    <w:rsid w:val="00AC594B"/>
    <w:pPr>
      <w:ind w:left="720"/>
      <w:contextualSpacing/>
    </w:pPr>
  </w:style>
  <w:style w:type="paragraph" w:customStyle="1" w:styleId="Tekstdymka2">
    <w:name w:val="Tekst dymka2"/>
    <w:basedOn w:val="Normalny"/>
    <w:rsid w:val="00AC594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E00F4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00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E0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0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EE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7B81-B82F-46D1-AE2B-D114D83C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robo</cp:lastModifiedBy>
  <cp:revision>2</cp:revision>
  <dcterms:created xsi:type="dcterms:W3CDTF">2018-10-07T21:13:00Z</dcterms:created>
  <dcterms:modified xsi:type="dcterms:W3CDTF">2018-10-07T21:13:00Z</dcterms:modified>
</cp:coreProperties>
</file>