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C" w:rsidRPr="008B18A9" w:rsidRDefault="008F4F3C" w:rsidP="008B18A9">
      <w:pPr>
        <w:pStyle w:val="Nagwek1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b/>
          <w:bCs/>
          <w:sz w:val="20"/>
          <w:szCs w:val="20"/>
        </w:rPr>
        <w:t>KARTA KURSU</w:t>
      </w:r>
    </w:p>
    <w:p w:rsidR="008F4F3C" w:rsidRPr="008B18A9" w:rsidRDefault="008F4F3C" w:rsidP="008B18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F4F3C" w:rsidRPr="008B18A9" w:rsidTr="00495F7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F4F3C" w:rsidRPr="008B18A9" w:rsidRDefault="00EE63B7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Metodyka zajęć korekcyjno-wyrównawczych</w:t>
            </w:r>
          </w:p>
        </w:tc>
      </w:tr>
      <w:tr w:rsidR="008F4F3C" w:rsidRPr="008B18A9" w:rsidTr="00495F7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F4F3C" w:rsidRPr="008B18A9" w:rsidRDefault="00965270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8A9">
              <w:rPr>
                <w:rFonts w:ascii="Arial" w:hAnsi="Arial" w:cs="Arial"/>
                <w:sz w:val="20"/>
                <w:szCs w:val="20"/>
              </w:rPr>
              <w:t>Methodology-compensatory</w:t>
            </w:r>
            <w:proofErr w:type="spellEnd"/>
            <w:r w:rsidRPr="008B1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8A9">
              <w:rPr>
                <w:rFonts w:ascii="Arial" w:hAnsi="Arial" w:cs="Arial"/>
                <w:sz w:val="20"/>
                <w:szCs w:val="20"/>
              </w:rPr>
              <w:t>remedial</w:t>
            </w:r>
            <w:proofErr w:type="spellEnd"/>
            <w:r w:rsidRPr="008B1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8A9">
              <w:rPr>
                <w:rFonts w:ascii="Arial" w:hAnsi="Arial" w:cs="Arial"/>
                <w:sz w:val="20"/>
                <w:szCs w:val="20"/>
              </w:rPr>
              <w:t>classes</w:t>
            </w:r>
            <w:proofErr w:type="spellEnd"/>
          </w:p>
        </w:tc>
      </w:tr>
    </w:tbl>
    <w:p w:rsidR="008F4F3C" w:rsidRPr="008B18A9" w:rsidRDefault="008F4F3C" w:rsidP="008B18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F4F3C" w:rsidRPr="008B18A9" w:rsidTr="00495F7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F4F3C" w:rsidRPr="008B18A9" w:rsidRDefault="00F94ECB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F4F3C" w:rsidRPr="008B18A9" w:rsidRDefault="008F4F3C" w:rsidP="008B18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F4F3C" w:rsidRPr="008B18A9" w:rsidTr="00495F7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F4F3C" w:rsidRPr="008B18A9" w:rsidRDefault="00A17C4D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582575" w:rsidRPr="008B18A9">
              <w:rPr>
                <w:rFonts w:ascii="Arial" w:hAnsi="Arial" w:cs="Arial"/>
                <w:sz w:val="20"/>
                <w:szCs w:val="20"/>
              </w:rPr>
              <w:t>Iwona Czaja-</w:t>
            </w:r>
            <w:proofErr w:type="spellStart"/>
            <w:r w:rsidR="00582575" w:rsidRPr="008B18A9">
              <w:rPr>
                <w:rFonts w:ascii="Arial" w:hAnsi="Arial" w:cs="Arial"/>
                <w:sz w:val="20"/>
                <w:szCs w:val="20"/>
              </w:rPr>
              <w:t>Chudyba</w:t>
            </w:r>
            <w:proofErr w:type="spellEnd"/>
            <w:r w:rsidR="0005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F4F3C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8F5E83" w:rsidRPr="008B18A9" w:rsidRDefault="008F5E83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 xml:space="preserve">prof. O. </w:t>
            </w:r>
            <w:proofErr w:type="spellStart"/>
            <w:r w:rsidRPr="00AC682D">
              <w:rPr>
                <w:rFonts w:ascii="Calibri" w:hAnsi="Calibri" w:cs="Arial"/>
                <w:sz w:val="22"/>
                <w:szCs w:val="22"/>
              </w:rPr>
              <w:t>Bykovska</w:t>
            </w:r>
            <w:proofErr w:type="spellEnd"/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>dr B. Pawlak</w:t>
            </w:r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 xml:space="preserve">dr B. </w:t>
            </w:r>
            <w:proofErr w:type="spellStart"/>
            <w:r w:rsidRPr="00AC682D">
              <w:rPr>
                <w:rFonts w:ascii="Calibri" w:hAnsi="Calibri" w:cs="Arial"/>
                <w:sz w:val="22"/>
                <w:szCs w:val="22"/>
              </w:rPr>
              <w:t>Sufa</w:t>
            </w:r>
            <w:proofErr w:type="spellEnd"/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>dr A. Szkolak</w:t>
            </w:r>
            <w:r>
              <w:rPr>
                <w:rFonts w:ascii="Calibri" w:hAnsi="Calibri" w:cs="Arial"/>
                <w:sz w:val="22"/>
                <w:szCs w:val="22"/>
              </w:rPr>
              <w:t>-Stępień</w:t>
            </w:r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 xml:space="preserve">dr 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Vaskevic</w:t>
            </w:r>
            <w:proofErr w:type="spellEnd"/>
            <w:r w:rsidRPr="00AC682D">
              <w:rPr>
                <w:rFonts w:ascii="Calibri" w:hAnsi="Calibri" w:cs="Arial"/>
                <w:sz w:val="22"/>
                <w:szCs w:val="22"/>
              </w:rPr>
              <w:t xml:space="preserve"> – Buś</w:t>
            </w:r>
          </w:p>
          <w:p w:rsidR="008F5E83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>dr E. Żmijewska</w:t>
            </w:r>
          </w:p>
          <w:p w:rsidR="008F5E83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 A. Kosek</w:t>
            </w:r>
          </w:p>
          <w:p w:rsidR="008F5E83" w:rsidRPr="00AC682D" w:rsidRDefault="008F5E83" w:rsidP="008F5E83">
            <w:pPr>
              <w:pStyle w:val="Zwykytek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 M. Kowalska</w:t>
            </w:r>
          </w:p>
          <w:p w:rsidR="007D72F4" w:rsidRPr="008B18A9" w:rsidRDefault="008F5E83" w:rsidP="008F5E8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682D">
              <w:rPr>
                <w:rFonts w:ascii="Calibri" w:hAnsi="Calibri" w:cs="Arial"/>
                <w:sz w:val="22"/>
                <w:szCs w:val="22"/>
              </w:rPr>
              <w:t>mgr K. Myśliwiec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Opis kursu (cele kształcenia)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F4F3C" w:rsidRPr="008B18A9" w:rsidTr="009C251B">
        <w:trPr>
          <w:trHeight w:val="646"/>
        </w:trPr>
        <w:tc>
          <w:tcPr>
            <w:tcW w:w="9640" w:type="dxa"/>
          </w:tcPr>
          <w:p w:rsidR="008F4F3C" w:rsidRPr="008B18A9" w:rsidRDefault="00EE63B7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 xml:space="preserve">Celem przedmiotu jest zapoznanie studentów z ćwiczeniami korekcyjno-wyrównawczymi stosowanymi dla dzieci z trudnościami w uczeniu się. 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Warunki wstępne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4F3C" w:rsidRPr="008B18A9" w:rsidTr="008B18A9">
        <w:trPr>
          <w:trHeight w:val="467"/>
        </w:trPr>
        <w:tc>
          <w:tcPr>
            <w:tcW w:w="194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F4F3C" w:rsidRPr="008B18A9" w:rsidRDefault="00EE63B7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Znajomość psychologi</w:t>
            </w:r>
            <w:r w:rsidR="00560CF5" w:rsidRPr="008B18A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B18A9">
              <w:rPr>
                <w:rFonts w:ascii="Arial" w:hAnsi="Arial" w:cs="Arial"/>
                <w:sz w:val="20"/>
                <w:szCs w:val="20"/>
              </w:rPr>
              <w:t>rozwoju dziecka</w:t>
            </w:r>
          </w:p>
        </w:tc>
      </w:tr>
      <w:tr w:rsidR="008F4F3C" w:rsidRPr="008B18A9" w:rsidTr="008B18A9">
        <w:trPr>
          <w:trHeight w:val="221"/>
        </w:trPr>
        <w:tc>
          <w:tcPr>
            <w:tcW w:w="194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c>
          <w:tcPr>
            <w:tcW w:w="194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51B" w:rsidRPr="008B18A9" w:rsidRDefault="009C251B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9C251B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Efekty kształcenia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F4F3C" w:rsidRPr="008B18A9" w:rsidTr="00495F7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4F3C" w:rsidRPr="008B18A9" w:rsidTr="00495F74">
        <w:trPr>
          <w:cantSplit/>
          <w:trHeight w:val="1838"/>
        </w:trPr>
        <w:tc>
          <w:tcPr>
            <w:tcW w:w="1979" w:type="dxa"/>
            <w:vMerge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1391E" w:rsidRDefault="00F94ECB" w:rsidP="00C1391E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C1391E" w:rsidRPr="008064EE">
              <w:rPr>
                <w:rFonts w:ascii="Arial" w:hAnsi="Arial" w:cs="Arial"/>
                <w:sz w:val="20"/>
                <w:szCs w:val="20"/>
              </w:rPr>
              <w:t>ma podstawową wiedzę o rodzajach więzi społecznych, struktur społecznych i instytucjach życia społecznego oraz zachodzących między nimi relacjach</w:t>
            </w:r>
            <w:r w:rsidR="00C1391E"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A17C4D" w:rsidRDefault="00A17C4D" w:rsidP="00A17C4D">
            <w:pPr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C1391E" w:rsidRDefault="00C1391E" w:rsidP="00C1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Pr="008064EE">
              <w:rPr>
                <w:rFonts w:ascii="Arial" w:hAnsi="Arial" w:cs="Arial"/>
                <w:sz w:val="20"/>
                <w:szCs w:val="20"/>
              </w:rPr>
              <w:t>ma elementarną wiedzę dotyczącą procesów komunikowania interpersonalnego i społecznego, ich prawidłowości i zakłóceń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391E" w:rsidRDefault="00C1391E" w:rsidP="00C139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3C" w:rsidRPr="008B18A9" w:rsidRDefault="00C1391E" w:rsidP="00C1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Pr="008064EE">
              <w:rPr>
                <w:rFonts w:ascii="Arial" w:hAnsi="Arial" w:cs="Arial"/>
                <w:sz w:val="20"/>
                <w:szCs w:val="20"/>
              </w:rPr>
              <w:t>zna podstawowe teorie dotyczące wychowania, uczenia się i nauczania, rozumi</w:t>
            </w:r>
            <w:r>
              <w:rPr>
                <w:rFonts w:ascii="Arial" w:hAnsi="Arial" w:cs="Arial"/>
                <w:sz w:val="20"/>
                <w:szCs w:val="20"/>
              </w:rPr>
              <w:t xml:space="preserve">e różnorodne uwarunkowania tych </w:t>
            </w:r>
            <w:r w:rsidRPr="008064EE">
              <w:rPr>
                <w:rFonts w:ascii="Arial" w:hAnsi="Arial" w:cs="Arial"/>
                <w:sz w:val="20"/>
                <w:szCs w:val="20"/>
              </w:rPr>
              <w:t>procesów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65" w:type="dxa"/>
          </w:tcPr>
          <w:p w:rsidR="008F4F3C" w:rsidRDefault="000C04A2" w:rsidP="000C04A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K_W07</w:t>
            </w: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0C04A2">
            <w:pPr>
              <w:pStyle w:val="Zwykytekst"/>
              <w:rPr>
                <w:rFonts w:ascii="Arial" w:hAnsi="Arial" w:cs="Arial"/>
              </w:rPr>
            </w:pPr>
          </w:p>
          <w:p w:rsidR="000C04A2" w:rsidRPr="008B18A9" w:rsidRDefault="000C04A2" w:rsidP="000C04A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K_W08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F4F3C" w:rsidRPr="008B18A9" w:rsidTr="008B18A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4F3C" w:rsidRPr="008B18A9" w:rsidTr="008B18A9">
        <w:trPr>
          <w:cantSplit/>
          <w:trHeight w:val="2116"/>
        </w:trPr>
        <w:tc>
          <w:tcPr>
            <w:tcW w:w="1985" w:type="dxa"/>
            <w:vMerge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Pr="005F7224">
              <w:rPr>
                <w:rFonts w:ascii="Arial" w:hAnsi="Arial" w:cs="Arial"/>
                <w:sz w:val="20"/>
                <w:szCs w:val="20"/>
              </w:rPr>
              <w:t>używa języka specjalistycznego i porozumiewa się w sposób klarowny i spójny przy użyciu różnych kanałów i technik komunikacyjnych ze specjalistami w zakresie pedagogiki przedszkolnej i wczesnoszkolnej, jak i z odbiorcami spoza grona specjalistów ze szczególnym uwzględnieniem kontaktów grupowych i indywidualnych z rodzicami/opiekunami dzieci/uczniów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491" w:rsidRDefault="003A3491" w:rsidP="003A3491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Pr="00A10050">
              <w:rPr>
                <w:rFonts w:ascii="Arial" w:hAnsi="Arial" w:cs="Arial"/>
                <w:sz w:val="20"/>
                <w:szCs w:val="20"/>
              </w:rPr>
              <w:t>prezentuje własne pomysły, wątpliwości i sugestie, popierając je argumentacją w kontekście wybranych perspektyw teoretycznych, poglądów różnych autorów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3A3491" w:rsidRDefault="003A3491" w:rsidP="003A3491">
            <w:pPr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3A3491" w:rsidRDefault="003A3491" w:rsidP="003A3491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Pr="005F7224">
              <w:rPr>
                <w:rFonts w:ascii="Arial" w:hAnsi="Arial" w:cs="Arial"/>
                <w:sz w:val="20"/>
                <w:szCs w:val="20"/>
              </w:rPr>
              <w:t>ocenia przydatność typowych metod, procedur i dobrych praktyk do realizacji zadań związanych z różnymi sferami działalności pedagogicznej w zakresie pedagogiki przedszkolnej i wczesnoszkolnej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137FDE" w:rsidRPr="008B18A9" w:rsidRDefault="00137FDE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62" w:rsidRDefault="000C04A2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91D62">
              <w:rPr>
                <w:rFonts w:ascii="Arial" w:hAnsi="Arial" w:cs="Arial"/>
              </w:rPr>
              <w:t>_U05</w:t>
            </w: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</w:p>
          <w:p w:rsidR="000C04A2" w:rsidRDefault="000C04A2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  <w:p w:rsidR="00166832" w:rsidRPr="008B18A9" w:rsidRDefault="00166832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8B18A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4F3C" w:rsidRPr="008B18A9" w:rsidTr="008B18A9">
        <w:trPr>
          <w:cantSplit/>
          <w:trHeight w:val="1984"/>
        </w:trPr>
        <w:tc>
          <w:tcPr>
            <w:tcW w:w="1985" w:type="dxa"/>
            <w:vMerge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Pr="005F7224">
              <w:rPr>
                <w:rFonts w:ascii="Arial" w:hAnsi="Arial" w:cs="Arial"/>
                <w:sz w:val="20"/>
                <w:szCs w:val="20"/>
              </w:rPr>
              <w:t>prawidłowo identyfikuje i rozstrzyga problemy, odnoszące się do opisu i wyjaśniania różnych aspektów wychowania i kształcenia dziecka w wieku przedszkolnym i młodszym wieku szkolnym; aktywnie uczestniczy w proponowanym postępowaniu diagnozującym potrzeby dziecka, jest refleksyjny w wyborze programu stymulującego dziecko w jego rozwoju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  <w:r w:rsidRPr="005F7224">
              <w:rPr>
                <w:rFonts w:ascii="Arial" w:hAnsi="Arial" w:cs="Arial"/>
                <w:sz w:val="20"/>
                <w:szCs w:val="20"/>
              </w:rPr>
              <w:t>ma przekonanie o wadze zachowania się w sposób profesjonalny oraz przestrzegania zasad etyki zawodowej; dostrzega i formułuje problemy moralne i dylematy etyczne związane z własną i cudzą pracą, poszukuje optymalnych rozwiązań, postępuje zgodnie z zasadami etyki; jest refleksyjny w wyznaczaniu celów, planowaniu oddziaływań wychowawczo- dydaktycznych, diagnostycznych i terapeutycznych w przedszkolu i kl. I-III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 </w:t>
            </w:r>
            <w:r w:rsidRPr="005F7224">
              <w:rPr>
                <w:rFonts w:ascii="Arial" w:hAnsi="Arial" w:cs="Arial"/>
                <w:sz w:val="20"/>
                <w:szCs w:val="20"/>
              </w:rPr>
              <w:t>jest świadomy istnienia etycznego wymiaru w badaniach naukowych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3491" w:rsidRDefault="003A3491" w:rsidP="003A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62" w:rsidRDefault="003370B3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K_K04</w:t>
            </w: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K_K05</w:t>
            </w: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</w:p>
          <w:p w:rsidR="003A3491" w:rsidRDefault="003A3491" w:rsidP="00991D62">
            <w:pPr>
              <w:pStyle w:val="Zwykyteks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K_K06</w:t>
            </w: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3370B3" w:rsidRDefault="003370B3" w:rsidP="00991D62">
            <w:pPr>
              <w:pStyle w:val="Zwykytekst"/>
              <w:rPr>
                <w:rFonts w:ascii="Arial" w:hAnsi="Arial" w:cs="Arial"/>
              </w:rPr>
            </w:pPr>
          </w:p>
          <w:p w:rsidR="00166832" w:rsidRPr="008B18A9" w:rsidRDefault="00166832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F4F3C" w:rsidRPr="008B18A9" w:rsidTr="00495F7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F4F3C" w:rsidRPr="008B18A9" w:rsidTr="00495F7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F4F3C" w:rsidRPr="008B18A9" w:rsidTr="00495F7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F4F3C" w:rsidRPr="008B18A9" w:rsidRDefault="00582575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trHeight w:val="462"/>
        </w:trPr>
        <w:tc>
          <w:tcPr>
            <w:tcW w:w="1611" w:type="dxa"/>
            <w:vAlign w:val="center"/>
          </w:tcPr>
          <w:p w:rsidR="008F4F3C" w:rsidRPr="008B18A9" w:rsidRDefault="008F5E83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5E83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Opis metod prowadzenia zajęć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8F4F3C" w:rsidRPr="008B18A9" w:rsidTr="009C251B">
        <w:trPr>
          <w:trHeight w:val="490"/>
        </w:trPr>
        <w:tc>
          <w:tcPr>
            <w:tcW w:w="9487" w:type="dxa"/>
          </w:tcPr>
          <w:p w:rsidR="008F4F3C" w:rsidRPr="008B18A9" w:rsidRDefault="007D72F4" w:rsidP="008B18A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Z</w:t>
            </w:r>
            <w:r w:rsidR="00560CF5" w:rsidRPr="008B18A9">
              <w:rPr>
                <w:rFonts w:ascii="Arial" w:hAnsi="Arial" w:cs="Arial"/>
                <w:sz w:val="20"/>
                <w:szCs w:val="20"/>
              </w:rPr>
              <w:t>ajęcia w grupach, dyskusja, projekt indywidualny</w:t>
            </w:r>
          </w:p>
        </w:tc>
      </w:tr>
    </w:tbl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</w:p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Formy sprawdzania efektów kształcenia</w:t>
      </w:r>
    </w:p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F4F3C" w:rsidRPr="008B18A9" w:rsidTr="00495F7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B18A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F4F3C" w:rsidRPr="006C156A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56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F4F3C" w:rsidRPr="008B18A9" w:rsidTr="00495F7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6C156A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lastRenderedPageBreak/>
              <w:t>W02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6C156A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1B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51B" w:rsidRPr="008B18A9" w:rsidRDefault="009C251B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C251B" w:rsidRPr="006C156A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6C156A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1B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51B" w:rsidRPr="008B18A9" w:rsidRDefault="009C251B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51B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560CF5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3C" w:rsidRPr="008B18A9" w:rsidTr="00495F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4F3C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9C251B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4F3C" w:rsidRPr="008B18A9" w:rsidRDefault="008F4F3C" w:rsidP="008B1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</w:p>
    <w:p w:rsidR="008F4F3C" w:rsidRPr="008B18A9" w:rsidRDefault="008F4F3C" w:rsidP="008B18A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4F3C" w:rsidRPr="008B18A9" w:rsidTr="009C251B">
        <w:trPr>
          <w:trHeight w:val="496"/>
        </w:trPr>
        <w:tc>
          <w:tcPr>
            <w:tcW w:w="194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F4F3C" w:rsidRPr="008B18A9" w:rsidRDefault="00582575" w:rsidP="008B18A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P</w:t>
            </w:r>
            <w:r w:rsidR="00183143" w:rsidRPr="008B18A9">
              <w:rPr>
                <w:rFonts w:ascii="Arial" w:hAnsi="Arial" w:cs="Arial"/>
                <w:sz w:val="20"/>
                <w:szCs w:val="20"/>
              </w:rPr>
              <w:t>rojekt ćwiczeń korekcyjnych</w:t>
            </w:r>
            <w:r w:rsidRPr="008B18A9">
              <w:rPr>
                <w:rFonts w:ascii="Arial" w:hAnsi="Arial" w:cs="Arial"/>
                <w:sz w:val="20"/>
                <w:szCs w:val="20"/>
              </w:rPr>
              <w:t>, aktywność na zajęciach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4F3C" w:rsidRPr="008B18A9" w:rsidTr="008B18A9">
        <w:trPr>
          <w:trHeight w:val="443"/>
        </w:trPr>
        <w:tc>
          <w:tcPr>
            <w:tcW w:w="1941" w:type="dxa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F4F3C" w:rsidRPr="008B18A9" w:rsidRDefault="009C251B" w:rsidP="008B18A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Studia stacjonarne pierwszego stopnia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Treści merytoryczne (wykaz tematów)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4F3C" w:rsidRPr="008B18A9" w:rsidTr="00495F74">
        <w:trPr>
          <w:trHeight w:val="1136"/>
        </w:trPr>
        <w:tc>
          <w:tcPr>
            <w:tcW w:w="9622" w:type="dxa"/>
          </w:tcPr>
          <w:p w:rsidR="006C156A" w:rsidRDefault="00183143" w:rsidP="008B18A9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Zasady zajęć ćw</w:t>
            </w:r>
            <w:r w:rsidR="006C156A">
              <w:rPr>
                <w:rFonts w:ascii="Arial" w:hAnsi="Arial" w:cs="Arial"/>
                <w:sz w:val="20"/>
                <w:szCs w:val="20"/>
              </w:rPr>
              <w:t>iczeń korekcyjno-wyrównawczych 3h</w:t>
            </w:r>
          </w:p>
          <w:p w:rsidR="006C156A" w:rsidRDefault="006C156A" w:rsidP="008B18A9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183143" w:rsidRPr="008B18A9">
              <w:rPr>
                <w:rFonts w:ascii="Arial" w:hAnsi="Arial" w:cs="Arial"/>
                <w:sz w:val="20"/>
                <w:szCs w:val="20"/>
              </w:rPr>
              <w:t>wiczenia korekcyjne dla dzieci z osłabion</w:t>
            </w:r>
            <w:r>
              <w:rPr>
                <w:rFonts w:ascii="Arial" w:hAnsi="Arial" w:cs="Arial"/>
                <w:sz w:val="20"/>
                <w:szCs w:val="20"/>
              </w:rPr>
              <w:t>ą percepcją wzrokowa, słuchową 3h</w:t>
            </w:r>
          </w:p>
          <w:p w:rsidR="008F4F3C" w:rsidRPr="008B18A9" w:rsidRDefault="006C156A" w:rsidP="008B18A9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B18A9">
              <w:rPr>
                <w:rFonts w:ascii="Arial" w:hAnsi="Arial" w:cs="Arial"/>
                <w:sz w:val="20"/>
                <w:szCs w:val="20"/>
              </w:rPr>
              <w:t>wiczenia korekcyjne dla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ze </w:t>
            </w:r>
            <w:r w:rsidR="00183143" w:rsidRPr="008B18A9">
              <w:rPr>
                <w:rFonts w:ascii="Arial" w:hAnsi="Arial" w:cs="Arial"/>
                <w:sz w:val="20"/>
                <w:szCs w:val="20"/>
              </w:rPr>
              <w:t>słabym rozwojem motoryki dużej i małej oraz lateralizacji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3h</w:t>
            </w:r>
          </w:p>
          <w:p w:rsidR="006C156A" w:rsidRDefault="00183143" w:rsidP="008B18A9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Ćwiczenia wspierające dzieci z trudnościami w czytaniu, pisaniu, liczeniu i koncentracji</w:t>
            </w:r>
            <w:r w:rsidR="006C156A">
              <w:rPr>
                <w:rFonts w:ascii="Arial" w:hAnsi="Arial" w:cs="Arial"/>
                <w:sz w:val="20"/>
                <w:szCs w:val="20"/>
              </w:rPr>
              <w:t xml:space="preserve"> 3h</w:t>
            </w:r>
          </w:p>
          <w:p w:rsidR="00183143" w:rsidRPr="008B18A9" w:rsidRDefault="00183143" w:rsidP="008B18A9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Tradycyjne ćwiczenia wspierające rozwój psychomotoryczny dzieci w wieku przedszkolnym i szkolnym</w:t>
            </w:r>
            <w:r w:rsidR="006C156A">
              <w:rPr>
                <w:rFonts w:ascii="Arial" w:hAnsi="Arial" w:cs="Arial"/>
                <w:sz w:val="20"/>
                <w:szCs w:val="20"/>
              </w:rPr>
              <w:t xml:space="preserve"> 3h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Wykaz literatury podstawowej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4F3C" w:rsidRPr="008B18A9" w:rsidTr="00495F74">
        <w:trPr>
          <w:trHeight w:val="1098"/>
        </w:trPr>
        <w:tc>
          <w:tcPr>
            <w:tcW w:w="9622" w:type="dxa"/>
          </w:tcPr>
          <w:p w:rsidR="00183143" w:rsidRPr="008B18A9" w:rsidRDefault="00183143" w:rsidP="008B18A9">
            <w:pPr>
              <w:pStyle w:val="Tekstpodstawowywcity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Skibińska H. „Praca korekcyjno-kompensacyjna z dziećmi z trudnościami w pisaniu i czytaniu”, Wydaw. Uczelniane Akademii Bydgoskiej, Bydgoszcz 2001</w:t>
            </w:r>
          </w:p>
          <w:p w:rsidR="00183143" w:rsidRPr="008B18A9" w:rsidRDefault="00183143" w:rsidP="008B18A9">
            <w:pPr>
              <w:pStyle w:val="Tekstpodstawowywcity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Czajkowska I., Herda K, „Zajęcia korekcyjno-kompensacyjne w szkole” WSiP Warszawa 2002</w:t>
            </w:r>
          </w:p>
          <w:p w:rsidR="008F4F3C" w:rsidRPr="008B18A9" w:rsidRDefault="001A48BA" w:rsidP="008B18A9">
            <w:pPr>
              <w:pStyle w:val="Tekstpodstawowywcity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A9">
              <w:rPr>
                <w:rFonts w:ascii="Arial" w:hAnsi="Arial" w:cs="Arial"/>
                <w:sz w:val="20"/>
                <w:szCs w:val="20"/>
              </w:rPr>
              <w:t>Kujawa E. Kurzyna M. „Reedukacja dzieci z trudnościami w czytaniu i pisaniu metodą 18 struktur wyrazowych”, WSiP, Warszawa 2000</w:t>
            </w:r>
          </w:p>
        </w:tc>
      </w:tr>
    </w:tbl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F3C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Wykaz literatury uzupełniającej</w:t>
      </w:r>
    </w:p>
    <w:p w:rsidR="008B18A9" w:rsidRPr="008B18A9" w:rsidRDefault="008B18A9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4F3C" w:rsidRPr="008B18A9" w:rsidTr="009C251B">
        <w:trPr>
          <w:trHeight w:val="490"/>
        </w:trPr>
        <w:tc>
          <w:tcPr>
            <w:tcW w:w="9622" w:type="dxa"/>
          </w:tcPr>
          <w:p w:rsidR="008F4F3C" w:rsidRPr="008F5E83" w:rsidRDefault="001A48BA" w:rsidP="008B18A9">
            <w:pPr>
              <w:pStyle w:val="Tekstpodstawowywcity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E83">
              <w:rPr>
                <w:rFonts w:ascii="Arial" w:hAnsi="Arial" w:cs="Arial"/>
                <w:sz w:val="20"/>
                <w:szCs w:val="20"/>
              </w:rPr>
              <w:t>Krasowicz</w:t>
            </w:r>
            <w:proofErr w:type="spellEnd"/>
            <w:r w:rsidRPr="008F5E83">
              <w:rPr>
                <w:rFonts w:ascii="Arial" w:hAnsi="Arial" w:cs="Arial"/>
                <w:sz w:val="20"/>
                <w:szCs w:val="20"/>
              </w:rPr>
              <w:t xml:space="preserve">-Kupis G. </w:t>
            </w:r>
            <w:r w:rsidRPr="008F5E83">
              <w:rPr>
                <w:rFonts w:ascii="Arial" w:hAnsi="Arial" w:cs="Arial"/>
                <w:i/>
                <w:sz w:val="20"/>
                <w:szCs w:val="20"/>
              </w:rPr>
              <w:t>Psychologia dysleksji</w:t>
            </w:r>
            <w:r w:rsidRPr="008F5E83">
              <w:rPr>
                <w:rFonts w:ascii="Arial" w:hAnsi="Arial" w:cs="Arial"/>
                <w:sz w:val="20"/>
                <w:szCs w:val="20"/>
              </w:rPr>
              <w:t>, Wyd. PWN, Warszawa 2008</w:t>
            </w:r>
          </w:p>
          <w:p w:rsidR="008F5E83" w:rsidRPr="008B18A9" w:rsidRDefault="008F5E83" w:rsidP="008B18A9">
            <w:pPr>
              <w:pStyle w:val="Tekstpodstawowywcity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E83">
              <w:rPr>
                <w:rFonts w:ascii="Arial" w:hAnsi="Arial" w:cs="Arial"/>
                <w:sz w:val="20"/>
                <w:szCs w:val="20"/>
              </w:rPr>
              <w:t xml:space="preserve">Szkolak A., </w:t>
            </w:r>
            <w:r w:rsidRPr="008F5E83">
              <w:rPr>
                <w:rFonts w:ascii="Arial" w:hAnsi="Arial" w:cs="Arial"/>
                <w:i/>
                <w:sz w:val="20"/>
                <w:szCs w:val="20"/>
              </w:rPr>
              <w:t xml:space="preserve">Głoski, sylaby, zdania – jakie to trudne!, </w:t>
            </w:r>
            <w:r w:rsidRPr="008F5E83">
              <w:rPr>
                <w:rFonts w:ascii="Arial" w:hAnsi="Arial" w:cs="Arial"/>
                <w:sz w:val="20"/>
                <w:szCs w:val="20"/>
              </w:rPr>
              <w:t>„Edukacja i Dialog” 2007, nr 2.</w:t>
            </w:r>
          </w:p>
        </w:tc>
      </w:tr>
    </w:tbl>
    <w:p w:rsidR="008F4F3C" w:rsidRPr="008B18A9" w:rsidRDefault="009C251B" w:rsidP="008B18A9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ab/>
      </w:r>
    </w:p>
    <w:p w:rsidR="008F4F3C" w:rsidRPr="008B18A9" w:rsidRDefault="008F4F3C" w:rsidP="008B18A9">
      <w:pPr>
        <w:pStyle w:val="Tekstdymka1"/>
        <w:rPr>
          <w:rFonts w:ascii="Arial" w:hAnsi="Arial" w:cs="Arial"/>
          <w:sz w:val="20"/>
          <w:szCs w:val="20"/>
        </w:rPr>
      </w:pPr>
      <w:r w:rsidRPr="008B18A9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8F4F3C" w:rsidRPr="008B18A9" w:rsidRDefault="008F4F3C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F4F3C" w:rsidRPr="008B18A9" w:rsidTr="00495F7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8F4F3C" w:rsidRPr="008B18A9" w:rsidRDefault="009C251B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F4F3C" w:rsidRPr="008B18A9" w:rsidTr="00495F7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F4F3C" w:rsidRPr="008B18A9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F4F3C" w:rsidRPr="008B18A9" w:rsidTr="00495F7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F4F3C" w:rsidRPr="008B18A9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8F4F3C" w:rsidRPr="008B18A9" w:rsidTr="00495F7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F4F3C" w:rsidRPr="008B18A9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8F4F3C" w:rsidRPr="008B18A9" w:rsidTr="00495F7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4F3C" w:rsidRPr="008F5E83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</w:t>
            </w:r>
            <w:r w:rsid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towanie krótkiej pracy pisemnej, projektu indywidualnego </w:t>
            </w:r>
            <w:r w:rsidRP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F4F3C" w:rsidRPr="008F5E83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F4F3C" w:rsidRPr="008B18A9" w:rsidTr="00495F7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4F3C" w:rsidRPr="008F5E83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F4F3C" w:rsidRPr="008F5E83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F4F3C" w:rsidRPr="008B18A9" w:rsidTr="00495F7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F4F3C" w:rsidRPr="008F5E83" w:rsidRDefault="009C251B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5E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F4F3C" w:rsidRPr="008B18A9" w:rsidTr="00495F7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F4F3C" w:rsidRPr="008B18A9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1A48BA"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F4F3C" w:rsidRPr="008B18A9" w:rsidTr="00495F7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F4F3C" w:rsidRPr="008B18A9" w:rsidRDefault="008F4F3C" w:rsidP="008B18A9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F4F3C" w:rsidRPr="008B18A9" w:rsidRDefault="008F5E83" w:rsidP="008B18A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8F4F3C" w:rsidRPr="008B18A9" w:rsidRDefault="008F4F3C" w:rsidP="008B18A9">
      <w:pPr>
        <w:pStyle w:val="Tekstdymka1"/>
        <w:rPr>
          <w:rFonts w:ascii="Arial" w:hAnsi="Arial" w:cs="Arial"/>
          <w:sz w:val="20"/>
          <w:szCs w:val="20"/>
        </w:rPr>
      </w:pPr>
    </w:p>
    <w:p w:rsidR="00EE42E6" w:rsidRPr="008B18A9" w:rsidRDefault="00EE42E6" w:rsidP="008B18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42E6" w:rsidRPr="008B18A9" w:rsidSect="009F4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1" w:rsidRDefault="003B0D21" w:rsidP="009F42D9">
      <w:pPr>
        <w:spacing w:after="0" w:line="240" w:lineRule="auto"/>
      </w:pPr>
      <w:r>
        <w:separator/>
      </w:r>
    </w:p>
  </w:endnote>
  <w:endnote w:type="continuationSeparator" w:id="0">
    <w:p w:rsidR="003B0D21" w:rsidRDefault="003B0D21" w:rsidP="009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9F4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C01117">
    <w:pPr>
      <w:pStyle w:val="Stopka"/>
      <w:jc w:val="right"/>
    </w:pPr>
    <w:r>
      <w:fldChar w:fldCharType="begin"/>
    </w:r>
    <w:r w:rsidR="00EE42E6">
      <w:instrText>PAGE   \* MERGEFORMAT</w:instrText>
    </w:r>
    <w:r>
      <w:fldChar w:fldCharType="separate"/>
    </w:r>
    <w:r w:rsidR="003A3491">
      <w:rPr>
        <w:noProof/>
      </w:rPr>
      <w:t>1</w:t>
    </w:r>
    <w:r>
      <w:fldChar w:fldCharType="end"/>
    </w:r>
  </w:p>
  <w:p w:rsidR="009F42D9" w:rsidRDefault="009F4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9F4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1" w:rsidRDefault="003B0D21" w:rsidP="009F42D9">
      <w:pPr>
        <w:spacing w:after="0" w:line="240" w:lineRule="auto"/>
      </w:pPr>
      <w:r>
        <w:separator/>
      </w:r>
    </w:p>
  </w:footnote>
  <w:footnote w:type="continuationSeparator" w:id="0">
    <w:p w:rsidR="003B0D21" w:rsidRDefault="003B0D21" w:rsidP="009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9F4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9F42D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9" w:rsidRDefault="009F4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BA7"/>
    <w:multiLevelType w:val="multilevel"/>
    <w:tmpl w:val="F0F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6464A"/>
    <w:multiLevelType w:val="multilevel"/>
    <w:tmpl w:val="AECE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C"/>
    <w:rsid w:val="00010BEE"/>
    <w:rsid w:val="00043247"/>
    <w:rsid w:val="00052567"/>
    <w:rsid w:val="0005795C"/>
    <w:rsid w:val="00082E37"/>
    <w:rsid w:val="00091B9B"/>
    <w:rsid w:val="000A3EA9"/>
    <w:rsid w:val="000C04A2"/>
    <w:rsid w:val="000F5F39"/>
    <w:rsid w:val="00110B67"/>
    <w:rsid w:val="00137FDE"/>
    <w:rsid w:val="00166832"/>
    <w:rsid w:val="00183143"/>
    <w:rsid w:val="001A48BA"/>
    <w:rsid w:val="0025769A"/>
    <w:rsid w:val="002938AD"/>
    <w:rsid w:val="002C01D7"/>
    <w:rsid w:val="00303828"/>
    <w:rsid w:val="003370B3"/>
    <w:rsid w:val="00391381"/>
    <w:rsid w:val="003A3491"/>
    <w:rsid w:val="003B0D21"/>
    <w:rsid w:val="00445743"/>
    <w:rsid w:val="00451099"/>
    <w:rsid w:val="0052704D"/>
    <w:rsid w:val="00560CF5"/>
    <w:rsid w:val="00582575"/>
    <w:rsid w:val="005A454C"/>
    <w:rsid w:val="005C5A7C"/>
    <w:rsid w:val="00627536"/>
    <w:rsid w:val="006B31FB"/>
    <w:rsid w:val="006C156A"/>
    <w:rsid w:val="007649EF"/>
    <w:rsid w:val="0079290C"/>
    <w:rsid w:val="007A58E2"/>
    <w:rsid w:val="007A7FCD"/>
    <w:rsid w:val="007D72F4"/>
    <w:rsid w:val="008B18A9"/>
    <w:rsid w:val="008F4F3C"/>
    <w:rsid w:val="008F5E83"/>
    <w:rsid w:val="00957BEC"/>
    <w:rsid w:val="00965270"/>
    <w:rsid w:val="00985160"/>
    <w:rsid w:val="00991D62"/>
    <w:rsid w:val="009C251B"/>
    <w:rsid w:val="009F42D9"/>
    <w:rsid w:val="00A05C88"/>
    <w:rsid w:val="00A17C4D"/>
    <w:rsid w:val="00A539DB"/>
    <w:rsid w:val="00AA0423"/>
    <w:rsid w:val="00B55119"/>
    <w:rsid w:val="00B663E1"/>
    <w:rsid w:val="00C01117"/>
    <w:rsid w:val="00C1391E"/>
    <w:rsid w:val="00C77212"/>
    <w:rsid w:val="00CF0E75"/>
    <w:rsid w:val="00E67D6C"/>
    <w:rsid w:val="00EC092E"/>
    <w:rsid w:val="00ED5D16"/>
    <w:rsid w:val="00EE42E6"/>
    <w:rsid w:val="00EE63B7"/>
    <w:rsid w:val="00F83A2F"/>
    <w:rsid w:val="00F94ECB"/>
    <w:rsid w:val="00FC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F3C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F3C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8F4F3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F4F3C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8F4F3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F4F3C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8F4F3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8F4F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F4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F3C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831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3143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3038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3828"/>
    <w:rPr>
      <w:rFonts w:ascii="Courier New" w:eastAsia="Times New Roman" w:hAnsi="Courier New" w:cs="Times New Roman"/>
      <w:sz w:val="20"/>
      <w:szCs w:val="20"/>
    </w:rPr>
  </w:style>
  <w:style w:type="paragraph" w:styleId="Lista">
    <w:name w:val="List"/>
    <w:basedOn w:val="Tekstpodstawowy"/>
    <w:semiHidden/>
    <w:rsid w:val="008F5E8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F3C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F3C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8F4F3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F4F3C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8F4F3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F4F3C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8F4F3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8F4F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F4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F3C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831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3143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3038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3828"/>
    <w:rPr>
      <w:rFonts w:ascii="Courier New" w:eastAsia="Times New Roman" w:hAnsi="Courier New" w:cs="Times New Roman"/>
      <w:sz w:val="20"/>
      <w:szCs w:val="20"/>
    </w:rPr>
  </w:style>
  <w:style w:type="paragraph" w:styleId="Lista">
    <w:name w:val="List"/>
    <w:basedOn w:val="Tekstpodstawowy"/>
    <w:semiHidden/>
    <w:rsid w:val="008F5E8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A9B3-4556-4651-BAAE-EFD1257B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Ania</cp:lastModifiedBy>
  <cp:revision>8</cp:revision>
  <dcterms:created xsi:type="dcterms:W3CDTF">2017-06-27T09:56:00Z</dcterms:created>
  <dcterms:modified xsi:type="dcterms:W3CDTF">2017-07-15T16:51:00Z</dcterms:modified>
</cp:coreProperties>
</file>